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57" w:rsidRDefault="006E2957" w:rsidP="006E2957">
      <w:pPr>
        <w:pStyle w:val="a4"/>
      </w:pPr>
      <w:r w:rsidRPr="00FA66CE">
        <w:rPr>
          <w:sz w:val="32"/>
          <w:szCs w:val="32"/>
        </w:rPr>
        <w:t>ИТОГИ</w:t>
      </w:r>
      <w:r>
        <w:t xml:space="preserve">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</w:t>
      </w:r>
      <w:r w:rsidR="00AE01E6">
        <w:rPr>
          <w:sz w:val="32"/>
        </w:rPr>
        <w:t>5</w:t>
      </w:r>
      <w:r>
        <w:rPr>
          <w:sz w:val="32"/>
        </w:rPr>
        <w:t>»</w:t>
      </w:r>
    </w:p>
    <w:p w:rsidR="006E2957" w:rsidRPr="00FA66CE" w:rsidRDefault="006E2957" w:rsidP="006E2957">
      <w:pPr>
        <w:pStyle w:val="a3"/>
        <w:rPr>
          <w:rFonts w:ascii="Times New Roman" w:hAnsi="Times New Roman" w:cs="Times New Roman"/>
          <w:sz w:val="32"/>
          <w:u w:val="none"/>
        </w:rPr>
      </w:pPr>
      <w:r w:rsidRPr="00FA66CE">
        <w:rPr>
          <w:rFonts w:ascii="Times New Roman" w:hAnsi="Times New Roman" w:cs="Times New Roman"/>
          <w:sz w:val="32"/>
          <w:u w:val="none"/>
        </w:rPr>
        <w:t>г. Санкт-Петербург</w:t>
      </w:r>
    </w:p>
    <w:p w:rsidR="006E2957" w:rsidRDefault="006E2957" w:rsidP="006E2957">
      <w:pPr>
        <w:pStyle w:val="a3"/>
        <w:jc w:val="left"/>
      </w:pPr>
    </w:p>
    <w:p w:rsidR="006E2957" w:rsidRPr="00442293" w:rsidRDefault="006E2957" w:rsidP="006E2957">
      <w:pPr>
        <w:pStyle w:val="a3"/>
        <w:ind w:left="-709"/>
        <w:jc w:val="left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684114">
        <w:rPr>
          <w:rStyle w:val="a6"/>
          <w:rFonts w:cs="Times New Roman"/>
          <w:b/>
          <w:szCs w:val="24"/>
          <w:u w:val="none"/>
        </w:rPr>
        <w:t>Региональный организатор:</w:t>
      </w:r>
      <w:r w:rsidRPr="0068411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Государственное бюджетное образовательное учреждение дополнительно педагогического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профессионального образования специалистов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Центр повышения квалификации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 w:rsidRPr="00442293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</w:t>
      </w:r>
      <w:r w:rsidRPr="00442293">
        <w:rPr>
          <w:rStyle w:val="a7"/>
          <w:rFonts w:ascii="Times New Roman" w:hAnsi="Times New Roman" w:cs="Times New Roman"/>
          <w:sz w:val="20"/>
          <w:szCs w:val="20"/>
          <w:u w:val="none"/>
        </w:rPr>
        <w:t>«ИНФОРМАЦИОННО-МЕТОДИЧЕСКИЙ ЦЕНТР»</w:t>
      </w:r>
      <w:r w:rsidRPr="00684114">
        <w:rPr>
          <w:rFonts w:ascii="Times New Roman" w:hAnsi="Times New Roman" w:cs="Times New Roman"/>
          <w:sz w:val="24"/>
          <w:szCs w:val="24"/>
          <w:u w:val="none"/>
        </w:rPr>
        <w:br/>
      </w:r>
      <w:r w:rsidRPr="00684114">
        <w:rPr>
          <w:rFonts w:ascii="Times New Roman" w:hAnsi="Times New Roman" w:cs="Times New Roman"/>
          <w:sz w:val="24"/>
          <w:szCs w:val="24"/>
        </w:rPr>
        <w:br/>
      </w:r>
      <w:r w:rsidRPr="00442293">
        <w:rPr>
          <w:rStyle w:val="a6"/>
          <w:b/>
          <w:u w:val="none"/>
        </w:rPr>
        <w:t>Координатор:</w:t>
      </w:r>
      <w:r w:rsidRPr="00442293">
        <w:rPr>
          <w:b w:val="0"/>
          <w:bCs w:val="0"/>
          <w:sz w:val="24"/>
          <w:szCs w:val="24"/>
          <w:u w:val="none"/>
        </w:rPr>
        <w:t xml:space="preserve"> 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Успенская Светлана Маратовна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(методист Г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Б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О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У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ИМЦ 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)</w:t>
      </w:r>
    </w:p>
    <w:p w:rsidR="006E2957" w:rsidRDefault="006E2957" w:rsidP="006E2957">
      <w:pPr>
        <w:rPr>
          <w:sz w:val="24"/>
          <w:szCs w:val="24"/>
        </w:rPr>
      </w:pPr>
    </w:p>
    <w:tbl>
      <w:tblPr>
        <w:tblW w:w="5408" w:type="pct"/>
        <w:jc w:val="center"/>
        <w:tblInd w:w="-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4405"/>
        <w:gridCol w:w="6103"/>
      </w:tblGrid>
      <w:tr w:rsidR="006E2957" w:rsidTr="005E47B8">
        <w:trPr>
          <w:trHeight w:val="1668"/>
          <w:jc w:val="center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FA66CE" w:rsidRDefault="006E2957" w:rsidP="00AC17D5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Районы-участники марафона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BF7ED9" w:rsidRDefault="006E2957" w:rsidP="00AC17D5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районов Санкт-Петербурга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Василеостровский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Московский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Калининский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Кировский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Красногвардейский</w:t>
            </w:r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Кронштадский</w:t>
            </w:r>
            <w:proofErr w:type="spellEnd"/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Колпинский</w:t>
            </w:r>
            <w:proofErr w:type="spellEnd"/>
          </w:p>
          <w:p w:rsidR="006E2957" w:rsidRPr="00DE40F7" w:rsidRDefault="006E2957" w:rsidP="00AC17D5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Приморский</w:t>
            </w:r>
          </w:p>
          <w:p w:rsidR="006E2957" w:rsidRDefault="00AE01E6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Петроградский</w:t>
            </w:r>
          </w:p>
        </w:tc>
      </w:tr>
      <w:tr w:rsidR="006E2957" w:rsidTr="005E47B8">
        <w:trPr>
          <w:trHeight w:val="1668"/>
          <w:jc w:val="center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FA66CE" w:rsidRDefault="006E2957" w:rsidP="00AC17D5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Школы-участники марафона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BF7ED9" w:rsidRDefault="0018499C" w:rsidP="00AC17D5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6E2957">
              <w:rPr>
                <w:b/>
                <w:sz w:val="24"/>
                <w:szCs w:val="24"/>
              </w:rPr>
              <w:t xml:space="preserve"> школ города Санкт-Петербурга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гимназия №24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№86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№75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№77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№79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№89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лицей №95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№14</w:t>
            </w:r>
            <w:r w:rsidR="0018499C" w:rsidRPr="008B4BC9">
              <w:rPr>
                <w:sz w:val="24"/>
                <w:szCs w:val="24"/>
              </w:rPr>
              <w:t>5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гимназия №159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color w:val="FF0000"/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</w:t>
            </w:r>
            <w:r w:rsidR="0018499C" w:rsidRPr="008B4BC9">
              <w:rPr>
                <w:sz w:val="24"/>
                <w:szCs w:val="24"/>
              </w:rPr>
              <w:t xml:space="preserve"> СОШ</w:t>
            </w:r>
            <w:r w:rsidRPr="008B4BC9">
              <w:rPr>
                <w:sz w:val="24"/>
                <w:szCs w:val="24"/>
              </w:rPr>
              <w:t xml:space="preserve"> №2</w:t>
            </w:r>
            <w:r w:rsidR="0018499C" w:rsidRPr="008B4BC9">
              <w:rPr>
                <w:sz w:val="24"/>
                <w:szCs w:val="24"/>
              </w:rPr>
              <w:t>54</w:t>
            </w:r>
          </w:p>
          <w:p w:rsidR="0018499C" w:rsidRPr="008B4BC9" w:rsidRDefault="0018499C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№349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лицей №369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№418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№423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гимназия №446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№6</w:t>
            </w:r>
            <w:r w:rsidR="0018499C" w:rsidRPr="008B4BC9">
              <w:rPr>
                <w:sz w:val="24"/>
                <w:szCs w:val="24"/>
              </w:rPr>
              <w:t>00</w:t>
            </w:r>
          </w:p>
          <w:p w:rsidR="006E2957" w:rsidRPr="008B4BC9" w:rsidRDefault="006E2957" w:rsidP="00AC17D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№653</w:t>
            </w:r>
          </w:p>
          <w:p w:rsidR="006E2957" w:rsidRPr="008B4BC9" w:rsidRDefault="0018499C" w:rsidP="0018499C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№684 «</w:t>
            </w:r>
            <w:proofErr w:type="spellStart"/>
            <w:r w:rsidRPr="008B4BC9">
              <w:rPr>
                <w:sz w:val="24"/>
                <w:szCs w:val="24"/>
              </w:rPr>
              <w:t>Берегиня</w:t>
            </w:r>
            <w:proofErr w:type="spellEnd"/>
            <w:r w:rsidRPr="008B4BC9">
              <w:rPr>
                <w:sz w:val="24"/>
                <w:szCs w:val="24"/>
              </w:rPr>
              <w:t>»</w:t>
            </w:r>
          </w:p>
        </w:tc>
      </w:tr>
      <w:tr w:rsidR="006E2957" w:rsidTr="005E47B8">
        <w:trPr>
          <w:trHeight w:val="1044"/>
          <w:jc w:val="center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Default="006E2957" w:rsidP="005E47B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  <w:p w:rsidR="006E2957" w:rsidRPr="00FA66CE" w:rsidRDefault="008B4BC9" w:rsidP="005E47B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r w:rsidR="006E2957">
              <w:rPr>
                <w:b/>
                <w:bCs/>
                <w:sz w:val="28"/>
                <w:szCs w:val="28"/>
              </w:rPr>
              <w:t>ринявшие</w:t>
            </w:r>
            <w:proofErr w:type="gramEnd"/>
            <w:r w:rsidR="005E47B8">
              <w:rPr>
                <w:b/>
                <w:bCs/>
                <w:sz w:val="28"/>
                <w:szCs w:val="28"/>
              </w:rPr>
              <w:t xml:space="preserve"> участие в </w:t>
            </w:r>
            <w:r w:rsidR="006E2957" w:rsidRPr="00FA66CE">
              <w:rPr>
                <w:b/>
                <w:bCs/>
                <w:sz w:val="28"/>
                <w:szCs w:val="28"/>
              </w:rPr>
              <w:t>марафоне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A51DFB" w:rsidRDefault="006E2957" w:rsidP="008B4BC9">
            <w:pPr>
              <w:rPr>
                <w:b/>
                <w:sz w:val="28"/>
                <w:szCs w:val="28"/>
              </w:rPr>
            </w:pPr>
            <w:r w:rsidRPr="00A51DFB">
              <w:rPr>
                <w:b/>
                <w:sz w:val="28"/>
                <w:szCs w:val="28"/>
              </w:rPr>
              <w:t>3, 4,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1DFB">
              <w:rPr>
                <w:b/>
                <w:sz w:val="28"/>
                <w:szCs w:val="28"/>
              </w:rPr>
              <w:t>5,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1DFB">
              <w:rPr>
                <w:b/>
                <w:sz w:val="28"/>
                <w:szCs w:val="28"/>
              </w:rPr>
              <w:t>6 классы</w:t>
            </w:r>
            <w:r>
              <w:rPr>
                <w:b/>
                <w:sz w:val="28"/>
                <w:szCs w:val="28"/>
              </w:rPr>
              <w:t xml:space="preserve"> (8</w:t>
            </w:r>
            <w:r w:rsidR="008B4BC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человек)</w:t>
            </w:r>
          </w:p>
        </w:tc>
      </w:tr>
      <w:tr w:rsidR="006E2957" w:rsidTr="005E47B8">
        <w:trPr>
          <w:trHeight w:val="1571"/>
          <w:jc w:val="center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Pr="006844F3" w:rsidRDefault="006E2957" w:rsidP="00AC17D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6844F3">
              <w:rPr>
                <w:b/>
                <w:bCs/>
                <w:sz w:val="28"/>
                <w:szCs w:val="28"/>
              </w:rPr>
              <w:lastRenderedPageBreak/>
              <w:t>Команды - победители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957" w:rsidRDefault="006E2957" w:rsidP="00AC17D5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  <w:p w:rsidR="006E2957" w:rsidRDefault="006E2957" w:rsidP="00AC17D5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E47B8">
              <w:rPr>
                <w:b/>
                <w:sz w:val="28"/>
                <w:szCs w:val="28"/>
              </w:rPr>
              <w:t>Победители в номинациях:</w:t>
            </w:r>
          </w:p>
          <w:p w:rsidR="005E47B8" w:rsidRPr="005E47B8" w:rsidRDefault="005E47B8" w:rsidP="00AC17D5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  <w:p w:rsidR="006E2957" w:rsidRPr="005E47B8" w:rsidRDefault="006E2957" w:rsidP="00AC17D5">
            <w:pPr>
              <w:tabs>
                <w:tab w:val="left" w:pos="1440"/>
              </w:tabs>
              <w:rPr>
                <w:b/>
                <w:i/>
                <w:iCs/>
                <w:sz w:val="28"/>
                <w:szCs w:val="28"/>
              </w:rPr>
            </w:pPr>
            <w:r w:rsidRPr="005E47B8">
              <w:rPr>
                <w:b/>
                <w:sz w:val="28"/>
                <w:szCs w:val="28"/>
              </w:rPr>
              <w:t xml:space="preserve"> </w:t>
            </w:r>
            <w:r w:rsidRPr="005E47B8">
              <w:rPr>
                <w:b/>
                <w:i/>
                <w:iCs/>
                <w:sz w:val="28"/>
                <w:szCs w:val="28"/>
              </w:rPr>
              <w:t>«Функционально грамотная команда»</w:t>
            </w:r>
          </w:p>
          <w:p w:rsidR="006E2957" w:rsidRPr="005E47B8" w:rsidRDefault="006E2957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sz w:val="28"/>
                <w:szCs w:val="28"/>
              </w:rPr>
              <w:t xml:space="preserve">- Калининский район </w:t>
            </w:r>
            <w:r w:rsidR="00943193" w:rsidRPr="005E47B8">
              <w:rPr>
                <w:sz w:val="28"/>
                <w:szCs w:val="28"/>
              </w:rPr>
              <w:t>«Созвездие знатоков»</w:t>
            </w:r>
          </w:p>
          <w:p w:rsidR="006E2957" w:rsidRPr="005E47B8" w:rsidRDefault="006E2957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sz w:val="28"/>
                <w:szCs w:val="28"/>
              </w:rPr>
              <w:t xml:space="preserve">- Красногвардейский район </w:t>
            </w:r>
            <w:r w:rsidR="00943193" w:rsidRPr="005E47B8">
              <w:rPr>
                <w:sz w:val="28"/>
                <w:szCs w:val="28"/>
              </w:rPr>
              <w:t>«</w:t>
            </w:r>
            <w:proofErr w:type="spellStart"/>
            <w:r w:rsidR="00943193" w:rsidRPr="005E47B8">
              <w:rPr>
                <w:sz w:val="28"/>
                <w:szCs w:val="28"/>
              </w:rPr>
              <w:t>Любознайки</w:t>
            </w:r>
            <w:proofErr w:type="spellEnd"/>
            <w:r w:rsidR="00943193" w:rsidRPr="005E47B8">
              <w:rPr>
                <w:sz w:val="28"/>
                <w:szCs w:val="28"/>
              </w:rPr>
              <w:t>»</w:t>
            </w:r>
          </w:p>
          <w:p w:rsidR="00D0301F" w:rsidRDefault="00D0301F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sz w:val="28"/>
                <w:szCs w:val="28"/>
              </w:rPr>
              <w:t xml:space="preserve">- </w:t>
            </w:r>
            <w:proofErr w:type="spellStart"/>
            <w:r w:rsidRPr="005E47B8">
              <w:rPr>
                <w:sz w:val="28"/>
                <w:szCs w:val="28"/>
              </w:rPr>
              <w:t>Красносельский</w:t>
            </w:r>
            <w:proofErr w:type="spellEnd"/>
            <w:r w:rsidRPr="005E47B8">
              <w:rPr>
                <w:sz w:val="28"/>
                <w:szCs w:val="28"/>
              </w:rPr>
              <w:t xml:space="preserve"> район «Волшебники»</w:t>
            </w:r>
          </w:p>
          <w:p w:rsidR="005E47B8" w:rsidRPr="005E47B8" w:rsidRDefault="005E47B8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</w:p>
          <w:p w:rsidR="006E2957" w:rsidRPr="005E47B8" w:rsidRDefault="00D0301F" w:rsidP="00AC17D5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8"/>
                <w:szCs w:val="28"/>
              </w:rPr>
            </w:pPr>
            <w:r w:rsidRPr="005E47B8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E2957" w:rsidRPr="005E47B8">
              <w:rPr>
                <w:b/>
                <w:i/>
                <w:iCs/>
                <w:sz w:val="28"/>
                <w:szCs w:val="28"/>
              </w:rPr>
              <w:t>«Единство индивидуальностей»</w:t>
            </w:r>
          </w:p>
          <w:p w:rsidR="00D0301F" w:rsidRPr="005E47B8" w:rsidRDefault="00D0301F" w:rsidP="00D0301F">
            <w:pPr>
              <w:tabs>
                <w:tab w:val="left" w:pos="1440"/>
              </w:tabs>
              <w:snapToGrid w:val="0"/>
              <w:rPr>
                <w:iCs/>
                <w:sz w:val="28"/>
                <w:szCs w:val="28"/>
              </w:rPr>
            </w:pPr>
            <w:r w:rsidRPr="005E47B8">
              <w:rPr>
                <w:b/>
                <w:iCs/>
                <w:sz w:val="28"/>
                <w:szCs w:val="28"/>
              </w:rPr>
              <w:t xml:space="preserve">- </w:t>
            </w:r>
            <w:r w:rsidRPr="005E47B8">
              <w:rPr>
                <w:iCs/>
                <w:sz w:val="28"/>
                <w:szCs w:val="28"/>
              </w:rPr>
              <w:t xml:space="preserve">Василеостровский район </w:t>
            </w:r>
            <w:r w:rsidRPr="005E47B8">
              <w:rPr>
                <w:sz w:val="28"/>
                <w:szCs w:val="28"/>
              </w:rPr>
              <w:t>«Муравьи 2100»</w:t>
            </w:r>
          </w:p>
          <w:p w:rsidR="00D0301F" w:rsidRDefault="00D0301F" w:rsidP="00D0301F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5E47B8">
              <w:rPr>
                <w:iCs/>
                <w:sz w:val="28"/>
                <w:szCs w:val="28"/>
              </w:rPr>
              <w:t xml:space="preserve">- Московский район </w:t>
            </w:r>
            <w:r w:rsidRPr="005E47B8">
              <w:rPr>
                <w:sz w:val="28"/>
                <w:szCs w:val="28"/>
              </w:rPr>
              <w:t>«Интеллектуал 6-8-4»</w:t>
            </w:r>
          </w:p>
          <w:p w:rsidR="005E47B8" w:rsidRPr="005E47B8" w:rsidRDefault="005E47B8" w:rsidP="00D0301F">
            <w:pPr>
              <w:tabs>
                <w:tab w:val="left" w:pos="1440"/>
              </w:tabs>
              <w:rPr>
                <w:iCs/>
                <w:sz w:val="28"/>
                <w:szCs w:val="28"/>
              </w:rPr>
            </w:pPr>
          </w:p>
          <w:p w:rsidR="00D0301F" w:rsidRPr="005E47B8" w:rsidRDefault="00D0301F" w:rsidP="00D0301F">
            <w:pPr>
              <w:tabs>
                <w:tab w:val="left" w:pos="1440"/>
              </w:tabs>
              <w:rPr>
                <w:b/>
                <w:i/>
                <w:iCs/>
                <w:sz w:val="28"/>
                <w:szCs w:val="28"/>
              </w:rPr>
            </w:pPr>
            <w:r w:rsidRPr="005E47B8">
              <w:rPr>
                <w:b/>
                <w:i/>
                <w:iCs/>
                <w:sz w:val="28"/>
                <w:szCs w:val="28"/>
              </w:rPr>
              <w:t>«Самая командная команда»</w:t>
            </w:r>
          </w:p>
          <w:p w:rsidR="00D0301F" w:rsidRPr="005E47B8" w:rsidRDefault="00D0301F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5E47B8">
              <w:rPr>
                <w:iCs/>
                <w:sz w:val="28"/>
                <w:szCs w:val="28"/>
              </w:rPr>
              <w:t>Колпинский</w:t>
            </w:r>
            <w:proofErr w:type="spellEnd"/>
            <w:r w:rsidRPr="005E47B8">
              <w:rPr>
                <w:iCs/>
                <w:sz w:val="28"/>
                <w:szCs w:val="28"/>
              </w:rPr>
              <w:t xml:space="preserve"> район </w:t>
            </w:r>
            <w:r w:rsidRPr="005E47B8">
              <w:rPr>
                <w:sz w:val="28"/>
                <w:szCs w:val="28"/>
              </w:rPr>
              <w:t>«Кнопки»</w:t>
            </w:r>
          </w:p>
          <w:p w:rsidR="00B35955" w:rsidRPr="005E47B8" w:rsidRDefault="00B35955" w:rsidP="00AC17D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iCs/>
                <w:sz w:val="28"/>
                <w:szCs w:val="28"/>
              </w:rPr>
              <w:t xml:space="preserve">- Петроградский район </w:t>
            </w:r>
            <w:r w:rsidRPr="005E47B8">
              <w:rPr>
                <w:sz w:val="28"/>
                <w:szCs w:val="28"/>
              </w:rPr>
              <w:t>«Царь-горох»</w:t>
            </w:r>
          </w:p>
          <w:p w:rsidR="00B35955" w:rsidRDefault="00B35955" w:rsidP="00B35955">
            <w:pPr>
              <w:tabs>
                <w:tab w:val="left" w:pos="1440"/>
              </w:tabs>
              <w:snapToGrid w:val="0"/>
              <w:rPr>
                <w:sz w:val="28"/>
                <w:szCs w:val="28"/>
              </w:rPr>
            </w:pPr>
            <w:r w:rsidRPr="005E47B8">
              <w:rPr>
                <w:iCs/>
                <w:sz w:val="28"/>
                <w:szCs w:val="28"/>
              </w:rPr>
              <w:t xml:space="preserve">- Кировский район </w:t>
            </w:r>
            <w:r w:rsidRPr="005E47B8">
              <w:rPr>
                <w:sz w:val="28"/>
                <w:szCs w:val="28"/>
              </w:rPr>
              <w:t>«Дети Ньютона»</w:t>
            </w:r>
          </w:p>
          <w:p w:rsidR="005E47B8" w:rsidRPr="005E47B8" w:rsidRDefault="005E47B8" w:rsidP="00B35955">
            <w:pPr>
              <w:tabs>
                <w:tab w:val="left" w:pos="1440"/>
              </w:tabs>
              <w:snapToGrid w:val="0"/>
              <w:rPr>
                <w:iCs/>
                <w:sz w:val="28"/>
                <w:szCs w:val="28"/>
              </w:rPr>
            </w:pPr>
          </w:p>
          <w:p w:rsidR="00B35955" w:rsidRPr="005E47B8" w:rsidRDefault="00B35955" w:rsidP="00AC17D5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8"/>
                <w:szCs w:val="28"/>
              </w:rPr>
            </w:pPr>
            <w:r w:rsidRPr="005E47B8">
              <w:rPr>
                <w:b/>
                <w:i/>
                <w:iCs/>
                <w:sz w:val="28"/>
                <w:szCs w:val="28"/>
              </w:rPr>
              <w:t>«Творческий коллектив»</w:t>
            </w:r>
          </w:p>
          <w:p w:rsidR="006E2957" w:rsidRPr="005E47B8" w:rsidRDefault="006E2957" w:rsidP="00AC17D5">
            <w:pPr>
              <w:tabs>
                <w:tab w:val="left" w:pos="1440"/>
              </w:tabs>
              <w:snapToGrid w:val="0"/>
              <w:rPr>
                <w:iCs/>
                <w:sz w:val="28"/>
                <w:szCs w:val="28"/>
              </w:rPr>
            </w:pPr>
            <w:r w:rsidRPr="005E47B8">
              <w:rPr>
                <w:b/>
                <w:iCs/>
                <w:sz w:val="28"/>
                <w:szCs w:val="28"/>
              </w:rPr>
              <w:t xml:space="preserve">- </w:t>
            </w:r>
            <w:r w:rsidRPr="005E47B8">
              <w:rPr>
                <w:iCs/>
                <w:sz w:val="28"/>
                <w:szCs w:val="28"/>
              </w:rPr>
              <w:t xml:space="preserve">Приморский район </w:t>
            </w:r>
            <w:r w:rsidR="00B35955" w:rsidRPr="005E47B8">
              <w:rPr>
                <w:sz w:val="28"/>
                <w:szCs w:val="28"/>
              </w:rPr>
              <w:t>«Всезнайки»</w:t>
            </w:r>
          </w:p>
          <w:p w:rsidR="00B35955" w:rsidRPr="005E47B8" w:rsidRDefault="00B35955" w:rsidP="00B35955">
            <w:pPr>
              <w:tabs>
                <w:tab w:val="left" w:pos="1440"/>
              </w:tabs>
              <w:rPr>
                <w:iCs/>
                <w:sz w:val="28"/>
                <w:szCs w:val="28"/>
              </w:rPr>
            </w:pPr>
            <w:r w:rsidRPr="005E47B8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="005E47B8" w:rsidRPr="005E47B8">
              <w:rPr>
                <w:iCs/>
                <w:sz w:val="28"/>
                <w:szCs w:val="28"/>
              </w:rPr>
              <w:t>Кронштадтский</w:t>
            </w:r>
            <w:proofErr w:type="spellEnd"/>
            <w:r w:rsidR="005E47B8" w:rsidRPr="005E47B8">
              <w:rPr>
                <w:iCs/>
                <w:sz w:val="28"/>
                <w:szCs w:val="28"/>
              </w:rPr>
              <w:t xml:space="preserve"> район </w:t>
            </w:r>
            <w:r w:rsidR="005E47B8" w:rsidRPr="005E47B8">
              <w:rPr>
                <w:sz w:val="28"/>
                <w:szCs w:val="28"/>
              </w:rPr>
              <w:t>«СУР»</w:t>
            </w:r>
          </w:p>
          <w:p w:rsidR="006E2957" w:rsidRPr="00B63C71" w:rsidRDefault="006E2957" w:rsidP="00B35955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A55803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6E2957" w:rsidRDefault="006E2957" w:rsidP="006E2957">
      <w:pPr>
        <w:pStyle w:val="a5"/>
        <w:jc w:val="left"/>
        <w:rPr>
          <w:b w:val="0"/>
          <w:bCs w:val="0"/>
          <w:sz w:val="24"/>
          <w:szCs w:val="24"/>
        </w:rPr>
      </w:pPr>
    </w:p>
    <w:p w:rsidR="006E2957" w:rsidRDefault="006E2957" w:rsidP="006E2957">
      <w:pPr>
        <w:rPr>
          <w:sz w:val="24"/>
          <w:szCs w:val="24"/>
          <w:u w:val="single"/>
        </w:rPr>
      </w:pPr>
    </w:p>
    <w:p w:rsidR="006E2957" w:rsidRDefault="006E2957" w:rsidP="006E2957">
      <w:pPr>
        <w:rPr>
          <w:sz w:val="28"/>
          <w:szCs w:val="28"/>
        </w:rPr>
      </w:pPr>
      <w:r w:rsidRPr="006844F3">
        <w:rPr>
          <w:sz w:val="28"/>
          <w:szCs w:val="28"/>
        </w:rPr>
        <w:t>Финал проводился 2</w:t>
      </w:r>
      <w:r w:rsidR="008B4BC9">
        <w:rPr>
          <w:sz w:val="28"/>
          <w:szCs w:val="28"/>
        </w:rPr>
        <w:t>4</w:t>
      </w:r>
      <w:r w:rsidRPr="006844F3">
        <w:rPr>
          <w:sz w:val="28"/>
          <w:szCs w:val="28"/>
        </w:rPr>
        <w:t xml:space="preserve"> марта 201</w:t>
      </w:r>
      <w:r w:rsidR="008B4BC9">
        <w:rPr>
          <w:sz w:val="28"/>
          <w:szCs w:val="28"/>
        </w:rPr>
        <w:t>5</w:t>
      </w:r>
      <w:r w:rsidRPr="006844F3">
        <w:rPr>
          <w:sz w:val="28"/>
          <w:szCs w:val="28"/>
        </w:rPr>
        <w:t>года</w:t>
      </w:r>
    </w:p>
    <w:p w:rsidR="006E2957" w:rsidRPr="006844F3" w:rsidRDefault="006E2957" w:rsidP="006E2957">
      <w:pPr>
        <w:rPr>
          <w:sz w:val="28"/>
          <w:szCs w:val="28"/>
        </w:rPr>
      </w:pPr>
      <w:r w:rsidRPr="006844F3">
        <w:rPr>
          <w:sz w:val="28"/>
          <w:szCs w:val="28"/>
        </w:rPr>
        <w:t xml:space="preserve"> в ГБОУ СОШ№184 Калининского района </w:t>
      </w:r>
      <w:proofErr w:type="gramStart"/>
      <w:r w:rsidRPr="006844F3">
        <w:rPr>
          <w:sz w:val="28"/>
          <w:szCs w:val="28"/>
        </w:rPr>
        <w:t>г</w:t>
      </w:r>
      <w:proofErr w:type="gramEnd"/>
      <w:r w:rsidRPr="006844F3">
        <w:rPr>
          <w:sz w:val="28"/>
          <w:szCs w:val="28"/>
        </w:rPr>
        <w:t>. Санкт-Петербурга.</w:t>
      </w:r>
    </w:p>
    <w:p w:rsidR="0024534E" w:rsidRDefault="0024534E"/>
    <w:sectPr w:rsidR="0024534E" w:rsidSect="000C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957"/>
    <w:rsid w:val="0018499C"/>
    <w:rsid w:val="0024534E"/>
    <w:rsid w:val="005E47B8"/>
    <w:rsid w:val="00631747"/>
    <w:rsid w:val="006E2957"/>
    <w:rsid w:val="008B4BC9"/>
    <w:rsid w:val="00943193"/>
    <w:rsid w:val="00AE01E6"/>
    <w:rsid w:val="00B35955"/>
    <w:rsid w:val="00D0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5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6E2957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6E2957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6E2957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rsid w:val="006E2957"/>
    <w:rPr>
      <w:rFonts w:ascii="Times New Roman" w:hAnsi="Times New Roman" w:cs="Arial" w:hint="default"/>
      <w:b/>
      <w:bCs/>
      <w:i/>
      <w:iCs/>
      <w:sz w:val="24"/>
      <w:szCs w:val="28"/>
    </w:rPr>
  </w:style>
  <w:style w:type="character" w:styleId="a7">
    <w:name w:val="Strong"/>
    <w:basedOn w:val="a0"/>
    <w:uiPriority w:val="22"/>
    <w:qFormat/>
    <w:rsid w:val="006E2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2015-04-10T10:26:00Z</dcterms:created>
  <dcterms:modified xsi:type="dcterms:W3CDTF">2015-04-10T11:48:00Z</dcterms:modified>
</cp:coreProperties>
</file>